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EC2FED" w:rsidR="00EC2FED" w:rsidP="00EC2FED" w:rsidRDefault="00EC2FED" w14:paraId="18846507" w14:textId="77777777">
      <w:pPr>
        <w:pStyle w:val="Default"/>
        <w:ind w:right="144"/>
        <w:jc w:val="both"/>
        <w:rPr>
          <w:rFonts w:ascii="Arial" w:hAnsi="Arial" w:cs="Arial"/>
          <w:b/>
          <w:bCs/>
          <w:sz w:val="22"/>
          <w:szCs w:val="22"/>
          <w:u w:val="single"/>
        </w:rPr>
      </w:pPr>
      <w:r w:rsidRPr="00EC2FED">
        <w:rPr>
          <w:rFonts w:ascii="Arial" w:hAnsi="Arial" w:cs="Arial"/>
          <w:b/>
          <w:bCs/>
          <w:sz w:val="22"/>
          <w:szCs w:val="22"/>
          <w:highlight w:val="lightGray"/>
          <w:u w:val="single"/>
        </w:rPr>
        <w:t>INSERT YOUR LOGO HERE</w:t>
      </w:r>
    </w:p>
    <w:p w:rsidRPr="00EC2FED" w:rsidR="00EC2FED" w:rsidP="00EC2FED" w:rsidRDefault="00EC2FED" w14:paraId="2A247ECF" w14:textId="77777777">
      <w:pPr>
        <w:pStyle w:val="Default"/>
        <w:ind w:right="144"/>
        <w:jc w:val="both"/>
        <w:rPr>
          <w:rFonts w:ascii="Arial" w:hAnsi="Arial" w:cs="Arial"/>
          <w:b/>
          <w:bCs/>
          <w:sz w:val="22"/>
          <w:szCs w:val="22"/>
        </w:rPr>
      </w:pPr>
    </w:p>
    <w:p w:rsidRPr="00EC2FED" w:rsidR="00EC2FED" w:rsidP="00EC2FED" w:rsidRDefault="00EC2FED" w14:paraId="552186B1" w14:textId="77777777">
      <w:pPr>
        <w:pStyle w:val="Default"/>
        <w:ind w:right="144"/>
        <w:jc w:val="both"/>
        <w:rPr>
          <w:rFonts w:ascii="Arial" w:hAnsi="Arial" w:cs="Arial"/>
          <w:b/>
          <w:bCs/>
          <w:sz w:val="22"/>
          <w:szCs w:val="22"/>
        </w:rPr>
      </w:pPr>
      <w:r w:rsidRPr="00EC2FED">
        <w:rPr>
          <w:rFonts w:ascii="Arial" w:hAnsi="Arial" w:cs="Arial"/>
          <w:b/>
          <w:bCs/>
          <w:sz w:val="22"/>
          <w:szCs w:val="22"/>
        </w:rPr>
        <w:t xml:space="preserve">FOR IMMEDIATE RELEASE </w:t>
      </w:r>
    </w:p>
    <w:p w:rsidRPr="00EC2FED" w:rsidR="00EC2FED" w:rsidP="00EC2FED" w:rsidRDefault="00EC2FED" w14:paraId="023916B0" w14:textId="77777777">
      <w:pPr>
        <w:pStyle w:val="Default"/>
        <w:ind w:right="144"/>
        <w:jc w:val="both"/>
        <w:rPr>
          <w:rFonts w:ascii="Arial" w:hAnsi="Arial" w:cs="Arial"/>
          <w:b/>
          <w:bCs/>
          <w:sz w:val="22"/>
          <w:szCs w:val="22"/>
        </w:rPr>
      </w:pPr>
    </w:p>
    <w:p w:rsidRPr="00EC2FED" w:rsidR="00EC2FED" w:rsidP="00EC2FED" w:rsidRDefault="00EC2FED" w14:paraId="6327FE01" w14:textId="77777777">
      <w:pPr>
        <w:pStyle w:val="Default"/>
        <w:ind w:right="144"/>
        <w:jc w:val="both"/>
        <w:rPr>
          <w:rFonts w:ascii="Arial" w:hAnsi="Arial" w:cs="Arial"/>
          <w:sz w:val="22"/>
          <w:szCs w:val="22"/>
        </w:rPr>
      </w:pPr>
      <w:r w:rsidRPr="00EC2FED">
        <w:rPr>
          <w:rFonts w:ascii="Arial" w:hAnsi="Arial" w:cs="Arial"/>
          <w:b/>
          <w:bCs/>
          <w:sz w:val="22"/>
          <w:szCs w:val="22"/>
          <w:highlight w:val="lightGray"/>
        </w:rPr>
        <w:t>[TODAY’S DATE]</w:t>
      </w:r>
    </w:p>
    <w:p w:rsidRPr="00EC2FED" w:rsidR="00EC2FED" w:rsidP="00EC2FED" w:rsidRDefault="00EC2FED" w14:paraId="104862AE" w14:textId="77777777">
      <w:pPr>
        <w:pStyle w:val="Default"/>
        <w:ind w:right="144"/>
        <w:jc w:val="both"/>
        <w:rPr>
          <w:rFonts w:ascii="Arial" w:hAnsi="Arial" w:cs="Arial"/>
          <w:b/>
          <w:bCs/>
          <w:sz w:val="22"/>
          <w:szCs w:val="22"/>
        </w:rPr>
      </w:pPr>
    </w:p>
    <w:p w:rsidRPr="00EC2FED" w:rsidR="00EC2FED" w:rsidP="00EC2FED" w:rsidRDefault="00EC2FED" w14:paraId="43FE706C" w14:textId="77777777">
      <w:pPr>
        <w:pStyle w:val="Default"/>
        <w:ind w:right="144"/>
        <w:jc w:val="both"/>
        <w:rPr>
          <w:rFonts w:ascii="Arial" w:hAnsi="Arial" w:cs="Arial"/>
          <w:sz w:val="22"/>
          <w:szCs w:val="22"/>
        </w:rPr>
      </w:pPr>
      <w:r w:rsidRPr="00EC2FED">
        <w:rPr>
          <w:rFonts w:ascii="Arial" w:hAnsi="Arial" w:cs="Arial"/>
          <w:b/>
          <w:bCs/>
          <w:sz w:val="22"/>
          <w:szCs w:val="22"/>
        </w:rPr>
        <w:t>CONTACT</w:t>
      </w:r>
      <w:r w:rsidRPr="00EC2FED">
        <w:rPr>
          <w:rFonts w:ascii="Arial" w:hAnsi="Arial" w:cs="Arial"/>
          <w:sz w:val="22"/>
          <w:szCs w:val="22"/>
        </w:rPr>
        <w:t xml:space="preserve">: </w:t>
      </w:r>
    </w:p>
    <w:p w:rsidRPr="00EC2FED" w:rsidR="00EC2FED" w:rsidP="00EC2FED" w:rsidRDefault="00EC2FED" w14:paraId="132BB674" w14:textId="77777777">
      <w:pPr>
        <w:pStyle w:val="Default"/>
        <w:ind w:right="144"/>
        <w:jc w:val="both"/>
        <w:rPr>
          <w:rFonts w:ascii="Arial" w:hAnsi="Arial" w:cs="Arial"/>
          <w:sz w:val="22"/>
          <w:szCs w:val="22"/>
          <w:highlight w:val="lightGray"/>
        </w:rPr>
      </w:pPr>
      <w:r w:rsidRPr="00EC2FED">
        <w:rPr>
          <w:rFonts w:ascii="Arial" w:hAnsi="Arial" w:cs="Arial"/>
          <w:sz w:val="22"/>
          <w:szCs w:val="22"/>
          <w:highlight w:val="lightGray"/>
        </w:rPr>
        <w:t xml:space="preserve">[Your Name] </w:t>
      </w:r>
    </w:p>
    <w:p w:rsidRPr="00EC2FED" w:rsidR="00EC2FED" w:rsidP="00EC2FED" w:rsidRDefault="00EC2FED" w14:paraId="0F03441B" w14:textId="77777777">
      <w:pPr>
        <w:pStyle w:val="Default"/>
        <w:ind w:right="144"/>
        <w:jc w:val="both"/>
        <w:rPr>
          <w:rFonts w:ascii="Arial" w:hAnsi="Arial" w:cs="Arial"/>
          <w:sz w:val="22"/>
          <w:szCs w:val="22"/>
          <w:highlight w:val="lightGray"/>
        </w:rPr>
      </w:pPr>
      <w:r w:rsidRPr="00EC2FED">
        <w:rPr>
          <w:rFonts w:ascii="Arial" w:hAnsi="Arial" w:cs="Arial"/>
          <w:sz w:val="22"/>
          <w:szCs w:val="22"/>
          <w:highlight w:val="lightGray"/>
        </w:rPr>
        <w:t xml:space="preserve">[Your Title], [Organization] </w:t>
      </w:r>
    </w:p>
    <w:p w:rsidRPr="00EC2FED" w:rsidR="00EC2FED" w:rsidP="00EC2FED" w:rsidRDefault="00EC2FED" w14:paraId="0B58699F" w14:textId="77777777">
      <w:pPr>
        <w:pStyle w:val="Default"/>
        <w:ind w:right="144"/>
        <w:jc w:val="both"/>
        <w:rPr>
          <w:rFonts w:ascii="Arial" w:hAnsi="Arial" w:cs="Arial"/>
          <w:sz w:val="22"/>
          <w:szCs w:val="22"/>
          <w:highlight w:val="lightGray"/>
        </w:rPr>
      </w:pPr>
      <w:r w:rsidRPr="00EC2FED">
        <w:rPr>
          <w:rFonts w:ascii="Arial" w:hAnsi="Arial" w:cs="Arial"/>
          <w:sz w:val="22"/>
          <w:szCs w:val="22"/>
          <w:highlight w:val="lightGray"/>
        </w:rPr>
        <w:t xml:space="preserve">[Your Phone Number] </w:t>
      </w:r>
    </w:p>
    <w:p w:rsidRPr="00EC2FED" w:rsidR="00EC2FED" w:rsidP="00EC2FED" w:rsidRDefault="00EC2FED" w14:paraId="59D8B9E0" w14:textId="77777777">
      <w:pPr>
        <w:pStyle w:val="Default"/>
        <w:ind w:right="144"/>
        <w:jc w:val="both"/>
        <w:rPr>
          <w:rFonts w:ascii="Arial" w:hAnsi="Arial" w:cs="Arial"/>
          <w:sz w:val="22"/>
          <w:szCs w:val="22"/>
        </w:rPr>
      </w:pPr>
      <w:r w:rsidRPr="00EC2FED">
        <w:rPr>
          <w:rFonts w:ascii="Arial" w:hAnsi="Arial" w:cs="Arial"/>
          <w:iCs/>
          <w:sz w:val="22"/>
          <w:szCs w:val="22"/>
          <w:highlight w:val="lightGray"/>
        </w:rPr>
        <w:t>[Your E-mail Address]</w:t>
      </w:r>
      <w:r w:rsidRPr="00EC2FED">
        <w:rPr>
          <w:rFonts w:ascii="Arial" w:hAnsi="Arial" w:cs="Arial"/>
          <w:iCs/>
          <w:sz w:val="22"/>
          <w:szCs w:val="22"/>
        </w:rPr>
        <w:t xml:space="preserve"> </w:t>
      </w:r>
    </w:p>
    <w:p w:rsidRPr="00EC2FED" w:rsidR="00EC2FED" w:rsidP="00EC2FED" w:rsidRDefault="00EC2FED" w14:paraId="6A5F9A4B" w14:textId="77777777">
      <w:pPr>
        <w:pStyle w:val="Default"/>
        <w:ind w:right="144"/>
        <w:jc w:val="both"/>
        <w:rPr>
          <w:rFonts w:ascii="Arial" w:hAnsi="Arial" w:cs="Arial"/>
          <w:b/>
          <w:bCs/>
          <w:i/>
          <w:iCs/>
          <w:sz w:val="22"/>
          <w:szCs w:val="22"/>
        </w:rPr>
      </w:pPr>
    </w:p>
    <w:p w:rsidRPr="00EC2FED" w:rsidR="00EC2FED" w:rsidP="00EC2FED" w:rsidRDefault="00EC2FED" w14:paraId="70AF19DE" w14:textId="53495F6D">
      <w:pPr>
        <w:pStyle w:val="Default"/>
        <w:tabs>
          <w:tab w:val="left" w:pos="3600"/>
        </w:tabs>
        <w:ind w:right="144"/>
        <w:jc w:val="center"/>
        <w:rPr>
          <w:rFonts w:ascii="Arial" w:hAnsi="Arial" w:cs="Arial"/>
          <w:sz w:val="32"/>
          <w:szCs w:val="32"/>
        </w:rPr>
      </w:pPr>
      <w:r w:rsidRPr="66805E44" w:rsidR="66805E44">
        <w:rPr>
          <w:rFonts w:ascii="Arial" w:hAnsi="Arial" w:cs="Arial"/>
          <w:b w:val="1"/>
          <w:bCs w:val="1"/>
          <w:sz w:val="32"/>
          <w:szCs w:val="32"/>
        </w:rPr>
        <w:t xml:space="preserve">[ORG NAME] Celebrates Second Annual ASPCA® Adopt a Horse Month </w:t>
      </w:r>
    </w:p>
    <w:p w:rsidRPr="00EC2FED" w:rsidR="00EC2FED" w:rsidP="66805E44" w:rsidRDefault="00EC2FED" w14:paraId="458C7C9C" w14:textId="57B1210C">
      <w:pPr>
        <w:jc w:val="center"/>
        <w:rPr>
          <w:rFonts w:ascii="Arial" w:hAnsi="Arial" w:cs="Arial"/>
          <w:i w:val="1"/>
          <w:iCs w:val="1"/>
        </w:rPr>
      </w:pPr>
      <w:r w:rsidRPr="66805E44" w:rsidR="66805E44">
        <w:rPr>
          <w:rFonts w:ascii="Arial" w:hAnsi="Arial" w:cs="Arial"/>
          <w:i w:val="1"/>
          <w:iCs w:val="1"/>
        </w:rPr>
        <w:t>The nationwide adoption campaign lasts throughout the month of May</w:t>
      </w:r>
    </w:p>
    <w:p w:rsidRPr="00EC2FED" w:rsidR="00EC2FED" w:rsidP="00EC2FED" w:rsidRDefault="00EC2FED" w14:paraId="3BFE94CE" w14:textId="39954C22">
      <w:pPr>
        <w:pStyle w:val="Default"/>
        <w:ind w:left="720" w:right="144"/>
        <w:jc w:val="center"/>
        <w:rPr>
          <w:rFonts w:ascii="Arial" w:hAnsi="Arial" w:cs="Arial"/>
          <w:b/>
          <w:bCs/>
          <w:sz w:val="22"/>
          <w:szCs w:val="22"/>
        </w:rPr>
      </w:pPr>
    </w:p>
    <w:p w:rsidRPr="00EC2FED" w:rsidR="00EC2FED" w:rsidP="06FD6A97" w:rsidRDefault="00EC2FED" w14:paraId="7A7675F3" w14:textId="73E6D32F">
      <w:pPr>
        <w:tabs>
          <w:tab w:val="left" w:pos="3960"/>
          <w:tab w:val="left" w:pos="5160"/>
          <w:tab w:val="left" w:pos="6480"/>
        </w:tabs>
        <w:spacing w:after="0" w:line="240" w:lineRule="auto"/>
        <w:ind w:right="144"/>
        <w:jc w:val="both"/>
        <w:rPr>
          <w:rFonts w:ascii="Arial" w:hAnsi="Arial" w:cs="Arial"/>
        </w:rPr>
      </w:pPr>
      <w:r w:rsidRPr="66805E44" w:rsidR="66805E44">
        <w:rPr>
          <w:rFonts w:ascii="Arial" w:hAnsi="Arial" w:cs="Arial"/>
          <w:b w:val="1"/>
          <w:bCs w:val="1"/>
          <w:highlight w:val="lightGray"/>
        </w:rPr>
        <w:t>[CITY NAME, STATE ABBREVIATION]</w:t>
      </w:r>
      <w:r w:rsidRPr="66805E44" w:rsidR="66805E44">
        <w:rPr>
          <w:rFonts w:ascii="Arial" w:hAnsi="Arial" w:cs="Arial"/>
          <w:b w:val="1"/>
          <w:bCs w:val="1"/>
        </w:rPr>
        <w:t xml:space="preserve"> </w:t>
      </w:r>
      <w:r w:rsidRPr="66805E44" w:rsidR="66805E44">
        <w:rPr>
          <w:rFonts w:ascii="Arial" w:hAnsi="Arial" w:cs="Arial"/>
        </w:rPr>
        <w:t xml:space="preserve">— </w:t>
      </w:r>
      <w:r w:rsidRPr="66805E44" w:rsidR="66805E44">
        <w:rPr>
          <w:rFonts w:ascii="Arial" w:hAnsi="Arial" w:cs="Arial"/>
          <w:highlight w:val="lightGray"/>
        </w:rPr>
        <w:t>[ORG NAME]</w:t>
      </w:r>
      <w:r w:rsidRPr="66805E44" w:rsidR="66805E44">
        <w:rPr>
          <w:rFonts w:ascii="Arial" w:hAnsi="Arial" w:cs="Arial"/>
        </w:rPr>
        <w:t xml:space="preserve"> is participating in the second annual ASPCA® (The American Society for the Prevention of Cruelty to Animals®) Adopt a Horse Month, a nationwide adoption event taking place throughout the month of May to help more equines find loving homes. [ORG NAME] along with over 90 additional equine adoption and rescue groups across the country have joined the campaign to promote the adoptable horses in their care and engage with their communities to raise awareness about equine adoption. </w:t>
      </w:r>
    </w:p>
    <w:p w:rsidRPr="00EC2FED" w:rsidR="00EC2FED" w:rsidP="00EC2FED" w:rsidRDefault="00EC2FED" w14:paraId="72EBDA18" w14:textId="77777777">
      <w:pPr>
        <w:tabs>
          <w:tab w:val="left" w:pos="3960"/>
          <w:tab w:val="left" w:pos="5160"/>
          <w:tab w:val="left" w:pos="6480"/>
        </w:tabs>
        <w:spacing w:after="0" w:line="240" w:lineRule="auto"/>
        <w:ind w:right="144"/>
        <w:jc w:val="both"/>
        <w:rPr>
          <w:rFonts w:ascii="Arial" w:hAnsi="Arial" w:cs="Arial"/>
        </w:rPr>
      </w:pPr>
    </w:p>
    <w:p w:rsidRPr="00EC2FED" w:rsidR="00EC2FED" w:rsidP="00EC2FED" w:rsidRDefault="00EC2FED" w14:paraId="5D1AB1D2" w14:textId="77777777">
      <w:pPr>
        <w:tabs>
          <w:tab w:val="left" w:pos="3960"/>
          <w:tab w:val="left" w:pos="5160"/>
          <w:tab w:val="left" w:pos="6480"/>
        </w:tabs>
        <w:spacing w:after="0" w:line="240" w:lineRule="auto"/>
        <w:ind w:right="144"/>
        <w:jc w:val="both"/>
        <w:rPr>
          <w:rFonts w:ascii="Arial" w:hAnsi="Arial" w:cs="Arial"/>
          <w:highlight w:val="lightGray"/>
        </w:rPr>
      </w:pPr>
      <w:r w:rsidRPr="00EC2FED">
        <w:rPr>
          <w:rFonts w:ascii="Arial" w:hAnsi="Arial" w:cs="Arial"/>
          <w:highlight w:val="lightGray"/>
        </w:rPr>
        <w:t>[INCLUDE INFORMATION HERE ABOUT:</w:t>
      </w:r>
    </w:p>
    <w:p w:rsidRPr="00EC2FED" w:rsidR="00EC2FED" w:rsidP="00EC2FED" w:rsidRDefault="00EC2FED" w14:paraId="64249CBA" w14:textId="0C853608">
      <w:pPr>
        <w:pStyle w:val="ColorfulList-Accent11"/>
        <w:numPr>
          <w:ilvl w:val="0"/>
          <w:numId w:val="1"/>
        </w:numPr>
        <w:tabs>
          <w:tab w:val="left" w:pos="360"/>
          <w:tab w:val="left" w:pos="3960"/>
          <w:tab w:val="left" w:pos="5160"/>
          <w:tab w:val="left" w:pos="6480"/>
        </w:tabs>
        <w:spacing w:after="0" w:line="240" w:lineRule="auto"/>
        <w:ind w:left="360" w:right="144"/>
        <w:jc w:val="both"/>
        <w:rPr>
          <w:rFonts w:ascii="Arial" w:hAnsi="Arial" w:cs="Arial"/>
          <w:highlight w:val="lightGray"/>
        </w:rPr>
      </w:pPr>
      <w:r w:rsidRPr="00EC2FED">
        <w:rPr>
          <w:rFonts w:ascii="Arial" w:hAnsi="Arial" w:cs="Arial"/>
          <w:highlight w:val="lightGray"/>
        </w:rPr>
        <w:t xml:space="preserve">WHAT YOUR ORG IS DOING DURING ADOPT A HORSE MONTH TO FIND GOOD HOMES FOR HORSES </w:t>
      </w:r>
    </w:p>
    <w:p w:rsidRPr="00EC2FED" w:rsidR="00EC2FED" w:rsidP="00EC2FED" w:rsidRDefault="00EC2FED" w14:paraId="6B9D8ACC" w14:textId="0673751A">
      <w:pPr>
        <w:pStyle w:val="ColorfulList-Accent11"/>
        <w:numPr>
          <w:ilvl w:val="0"/>
          <w:numId w:val="2"/>
        </w:numPr>
        <w:tabs>
          <w:tab w:val="left" w:pos="360"/>
          <w:tab w:val="left" w:pos="3960"/>
          <w:tab w:val="left" w:pos="5160"/>
          <w:tab w:val="left" w:pos="6480"/>
        </w:tabs>
        <w:spacing w:after="0" w:line="240" w:lineRule="auto"/>
        <w:ind w:right="144"/>
        <w:jc w:val="both"/>
        <w:rPr>
          <w:rFonts w:ascii="Arial" w:hAnsi="Arial" w:cs="Arial"/>
          <w:highlight w:val="lightGray"/>
        </w:rPr>
      </w:pPr>
      <w:r w:rsidRPr="00EC2FED">
        <w:rPr>
          <w:rFonts w:ascii="Arial" w:hAnsi="Arial" w:cs="Arial"/>
          <w:highlight w:val="lightGray"/>
        </w:rPr>
        <w:t>SPECIAL EVENTS OR PROMOTIONS BEING HELD (VIRTUALLY OR OTHERWISE)</w:t>
      </w:r>
    </w:p>
    <w:p w:rsidRPr="00EC2FED" w:rsidR="00EC2FED" w:rsidP="00EC2FED" w:rsidRDefault="00EC2FED" w14:paraId="15E29E49" w14:textId="363120D8">
      <w:pPr>
        <w:pStyle w:val="ColorfulList-Accent11"/>
        <w:numPr>
          <w:ilvl w:val="0"/>
          <w:numId w:val="2"/>
        </w:numPr>
        <w:tabs>
          <w:tab w:val="left" w:pos="360"/>
          <w:tab w:val="left" w:pos="3960"/>
          <w:tab w:val="left" w:pos="5160"/>
          <w:tab w:val="left" w:pos="6480"/>
        </w:tabs>
        <w:spacing w:after="0" w:line="240" w:lineRule="auto"/>
        <w:ind w:right="144"/>
        <w:jc w:val="both"/>
        <w:rPr>
          <w:rFonts w:ascii="Arial" w:hAnsi="Arial" w:cs="Arial"/>
          <w:highlight w:val="lightGray"/>
        </w:rPr>
      </w:pPr>
      <w:r w:rsidRPr="00EC2FED">
        <w:rPr>
          <w:rFonts w:ascii="Arial" w:hAnsi="Arial" w:cs="Arial"/>
          <w:highlight w:val="lightGray"/>
        </w:rPr>
        <w:t>A HORSE CURRENTLY AVAILABLE FOR ADOPTION WITH A PHOTO OR TWO]</w:t>
      </w:r>
    </w:p>
    <w:p w:rsidRPr="00EC2FED" w:rsidR="00EC2FED" w:rsidP="00EC2FED" w:rsidRDefault="00EC2FED" w14:paraId="31DF18D5" w14:textId="77777777">
      <w:pPr>
        <w:tabs>
          <w:tab w:val="left" w:pos="3960"/>
          <w:tab w:val="left" w:pos="5160"/>
          <w:tab w:val="left" w:pos="6480"/>
        </w:tabs>
        <w:spacing w:after="0" w:line="240" w:lineRule="auto"/>
        <w:ind w:right="144"/>
        <w:jc w:val="both"/>
        <w:rPr>
          <w:rFonts w:ascii="Arial" w:hAnsi="Arial" w:cs="Arial"/>
        </w:rPr>
      </w:pPr>
    </w:p>
    <w:p w:rsidRPr="00EC2FED" w:rsidR="00EC2FED" w:rsidP="00EC2FED" w:rsidRDefault="00EC2FED" w14:paraId="56C873B3" w14:textId="77777777">
      <w:pPr>
        <w:tabs>
          <w:tab w:val="left" w:pos="3960"/>
          <w:tab w:val="left" w:pos="5160"/>
          <w:tab w:val="left" w:pos="6480"/>
        </w:tabs>
        <w:spacing w:after="0" w:line="240" w:lineRule="auto"/>
        <w:ind w:right="144"/>
        <w:jc w:val="both"/>
        <w:rPr>
          <w:rFonts w:ascii="Arial" w:hAnsi="Arial" w:cs="Arial"/>
        </w:rPr>
      </w:pPr>
      <w:r w:rsidRPr="00EC2FED">
        <w:rPr>
          <w:rFonts w:ascii="Arial" w:hAnsi="Arial" w:cs="Arial"/>
          <w:highlight w:val="lightGray"/>
        </w:rPr>
        <w:t>“[QUOTE],”</w:t>
      </w:r>
      <w:r w:rsidRPr="00EC2FED">
        <w:rPr>
          <w:rFonts w:ascii="Arial" w:hAnsi="Arial" w:cs="Arial"/>
        </w:rPr>
        <w:t xml:space="preserve"> said </w:t>
      </w:r>
      <w:r w:rsidRPr="00EC2FED">
        <w:rPr>
          <w:rFonts w:ascii="Arial" w:hAnsi="Arial" w:cs="Arial"/>
          <w:highlight w:val="lightGray"/>
        </w:rPr>
        <w:t>[SPOKESPERSON NAME], [TITLE]</w:t>
      </w:r>
      <w:r w:rsidRPr="00EC2FED">
        <w:rPr>
          <w:rFonts w:ascii="Arial" w:hAnsi="Arial" w:cs="Arial"/>
        </w:rPr>
        <w:t xml:space="preserve">. </w:t>
      </w:r>
      <w:r w:rsidRPr="00EC2FED">
        <w:rPr>
          <w:rFonts w:ascii="Arial" w:hAnsi="Arial" w:cs="Arial"/>
          <w:highlight w:val="lightGray"/>
        </w:rPr>
        <w:t>“[QUOTE CONTINUED].”</w:t>
      </w:r>
      <w:r w:rsidRPr="00EC2FED">
        <w:rPr>
          <w:rFonts w:ascii="Arial" w:hAnsi="Arial" w:cs="Arial"/>
        </w:rPr>
        <w:t xml:space="preserve"> </w:t>
      </w:r>
    </w:p>
    <w:p w:rsidRPr="00EC2FED" w:rsidR="00EC2FED" w:rsidP="66805E44" w:rsidRDefault="00EC2FED" w14:paraId="630B8F70" w14:textId="6FB971F2">
      <w:pPr>
        <w:tabs>
          <w:tab w:val="left" w:pos="3960"/>
          <w:tab w:val="left" w:pos="5160"/>
          <w:tab w:val="left" w:pos="6480"/>
        </w:tabs>
        <w:spacing w:after="0" w:line="240" w:lineRule="auto"/>
        <w:ind w:right="144"/>
        <w:jc w:val="both"/>
        <w:rPr>
          <w:rFonts w:ascii="Arial" w:hAnsi="Arial" w:cs="Arial"/>
          <w:i w:val="1"/>
          <w:iCs w:val="1"/>
        </w:rPr>
      </w:pPr>
      <w:r w:rsidRPr="66805E44" w:rsidR="66805E44">
        <w:rPr>
          <w:rFonts w:ascii="Arial" w:hAnsi="Arial" w:cs="Arial"/>
        </w:rPr>
        <w:t>(Ex. “</w:t>
      </w:r>
      <w:r w:rsidRPr="66805E44" w:rsidR="66805E44">
        <w:rPr>
          <w:rFonts w:ascii="Arial" w:hAnsi="Arial" w:cs="Arial"/>
          <w:i w:val="1"/>
          <w:iCs w:val="1"/>
        </w:rPr>
        <w:t>The ASPCA’s Adopt a Horse Month is a wonderful opportunity for [ORGANIZATION] to raise awareness about the horses we have available for adoption and place them in good homes,” said Jane Doe, Executive Director of the ABC Rescue.  “We are thrilled to be a part of the campaign and we encourage our local community to lend their support during the month of May to help us find loving homes for horses.”)</w:t>
      </w:r>
    </w:p>
    <w:p w:rsidRPr="00EC2FED" w:rsidR="00EC2FED" w:rsidP="00EC2FED" w:rsidRDefault="00EC2FED" w14:paraId="4D8AADBA" w14:textId="77777777">
      <w:pPr>
        <w:tabs>
          <w:tab w:val="left" w:pos="3960"/>
          <w:tab w:val="left" w:pos="5160"/>
          <w:tab w:val="left" w:pos="6480"/>
        </w:tabs>
        <w:spacing w:after="0" w:line="240" w:lineRule="auto"/>
        <w:ind w:right="144"/>
        <w:jc w:val="both"/>
        <w:rPr>
          <w:rFonts w:ascii="Arial" w:hAnsi="Arial" w:cs="Arial"/>
        </w:rPr>
      </w:pPr>
    </w:p>
    <w:p w:rsidRPr="00EC2FED" w:rsidR="00EC2FED" w:rsidP="00EC2FED" w:rsidRDefault="00EC2FED" w14:paraId="5C37A3F1" w14:textId="71292553">
      <w:pPr>
        <w:tabs>
          <w:tab w:val="left" w:pos="3960"/>
          <w:tab w:val="left" w:pos="5160"/>
          <w:tab w:val="left" w:pos="6480"/>
        </w:tabs>
        <w:spacing w:after="0" w:line="240" w:lineRule="auto"/>
        <w:ind w:right="144"/>
        <w:jc w:val="both"/>
        <w:rPr>
          <w:rFonts w:ascii="Arial" w:hAnsi="Arial" w:cs="Arial"/>
        </w:rPr>
      </w:pPr>
      <w:r w:rsidRPr="00EC2FED">
        <w:rPr>
          <w:rFonts w:ascii="Arial" w:hAnsi="Arial" w:cs="Arial"/>
        </w:rPr>
        <w:t xml:space="preserve">Motivated by the results of ASPCA </w:t>
      </w:r>
      <w:hyperlink w:history="1" r:id="rId9">
        <w:r w:rsidRPr="00EC2FED">
          <w:rPr>
            <w:rStyle w:val="Hyperlink"/>
            <w:rFonts w:ascii="Arial" w:hAnsi="Arial" w:cs="Arial"/>
          </w:rPr>
          <w:t>research</w:t>
        </w:r>
      </w:hyperlink>
      <w:r w:rsidRPr="00EC2FED">
        <w:rPr>
          <w:rFonts w:ascii="Arial" w:hAnsi="Arial" w:cs="Arial"/>
        </w:rPr>
        <w:t xml:space="preserve"> suggesting there could be approximately 2.3 million adults in the U.S. with both the resources and desire to adopt a horse in need, Adopt a Horse Month is focused on increasing the number of equines adopted across the country. </w:t>
      </w:r>
    </w:p>
    <w:p w:rsidRPr="00EC2FED" w:rsidR="00EC2FED" w:rsidP="00EC2FED" w:rsidRDefault="00EC2FED" w14:paraId="5D99398D" w14:textId="77777777">
      <w:pPr>
        <w:tabs>
          <w:tab w:val="left" w:pos="3960"/>
          <w:tab w:val="left" w:pos="5160"/>
          <w:tab w:val="left" w:pos="6480"/>
        </w:tabs>
        <w:spacing w:after="0" w:line="240" w:lineRule="auto"/>
        <w:ind w:right="144"/>
        <w:jc w:val="both"/>
        <w:rPr>
          <w:rFonts w:ascii="Arial" w:hAnsi="Arial" w:cs="Arial"/>
        </w:rPr>
      </w:pPr>
    </w:p>
    <w:p w:rsidRPr="00EC2FED" w:rsidR="00EC2FED" w:rsidP="00EC2FED" w:rsidRDefault="00EC2FED" w14:paraId="5A41D0BB" w14:textId="2FB69DCD">
      <w:pPr>
        <w:tabs>
          <w:tab w:val="left" w:pos="3960"/>
          <w:tab w:val="left" w:pos="5160"/>
          <w:tab w:val="left" w:pos="6480"/>
        </w:tabs>
        <w:spacing w:after="0" w:line="240" w:lineRule="auto"/>
        <w:ind w:right="144"/>
        <w:jc w:val="both"/>
        <w:rPr>
          <w:rFonts w:ascii="Arial" w:hAnsi="Arial" w:cs="Arial"/>
        </w:rPr>
      </w:pPr>
      <w:r w:rsidRPr="66805E44" w:rsidR="66805E44">
        <w:rPr>
          <w:rFonts w:ascii="Arial" w:hAnsi="Arial" w:cs="Arial"/>
          <w:highlight w:val="yellow"/>
        </w:rPr>
        <w:t>[Please feel free to use this ASPCA quote in your release.]</w:t>
      </w:r>
      <w:r w:rsidRPr="66805E44" w:rsidR="66805E44">
        <w:rPr>
          <w:rFonts w:ascii="Arial" w:hAnsi="Arial" w:cs="Arial"/>
        </w:rPr>
        <w:t xml:space="preserve"> “The ASPCA is committed to supporting the many groups nationwide, including [ORG NAME], working tirelessly to find safe, loving homes for the horses in their care, and Adopt a Horse Month provides an impactful way for these groups to reach potential equine adopters,” said Dr. Emily Weiss, vice president of ASPCA Equine Welfare. “We are in awe of the innovative and thoughtful ways this year’s participants are finding more homes for horses and raising awareness about equine adoption within their community.”</w:t>
      </w:r>
    </w:p>
    <w:p w:rsidRPr="00EC2FED" w:rsidR="00EC2FED" w:rsidP="00EC2FED" w:rsidRDefault="00EC2FED" w14:paraId="29F16F1A" w14:textId="77777777">
      <w:pPr>
        <w:tabs>
          <w:tab w:val="left" w:pos="3960"/>
          <w:tab w:val="left" w:pos="5160"/>
          <w:tab w:val="left" w:pos="6480"/>
        </w:tabs>
        <w:spacing w:after="0" w:line="240" w:lineRule="auto"/>
        <w:ind w:right="144"/>
        <w:jc w:val="both"/>
        <w:rPr>
          <w:rFonts w:ascii="Arial" w:hAnsi="Arial" w:cs="Arial"/>
          <w:highlight w:val="yellow"/>
        </w:rPr>
      </w:pPr>
    </w:p>
    <w:p w:rsidRPr="00EC2FED" w:rsidR="00EC2FED" w:rsidP="00EC2FED" w:rsidRDefault="00EC2FED" w14:paraId="27F64EFD" w14:textId="7109E354">
      <w:pPr>
        <w:rPr>
          <w:rFonts w:ascii="Arial" w:hAnsi="Arial" w:cs="Arial"/>
        </w:rPr>
      </w:pPr>
      <w:r w:rsidRPr="00EC2FED">
        <w:rPr>
          <w:rFonts w:ascii="Arial" w:hAnsi="Arial" w:cs="Arial"/>
        </w:rPr>
        <w:lastRenderedPageBreak/>
        <w:t xml:space="preserve">For those interested in adopting, please visit </w:t>
      </w:r>
      <w:hyperlink w:history="1" r:id="rId10">
        <w:r w:rsidRPr="00E44F3E">
          <w:rPr>
            <w:rStyle w:val="Hyperlink"/>
            <w:rFonts w:ascii="Arial" w:hAnsi="Arial" w:cs="Arial"/>
          </w:rPr>
          <w:t>MyRightHorse.org</w:t>
        </w:r>
      </w:hyperlink>
      <w:r w:rsidR="009F2C28">
        <w:rPr>
          <w:rFonts w:ascii="Arial" w:hAnsi="Arial" w:cs="Arial"/>
        </w:rPr>
        <w:t>, the ASPCA’s online adoption platform specifically for equines,</w:t>
      </w:r>
      <w:r w:rsidRPr="00EC2FED">
        <w:rPr>
          <w:rFonts w:ascii="Arial" w:hAnsi="Arial" w:cs="Arial"/>
        </w:rPr>
        <w:t xml:space="preserve"> to view </w:t>
      </w:r>
      <w:r w:rsidR="00E44F3E">
        <w:rPr>
          <w:rFonts w:ascii="Arial" w:hAnsi="Arial" w:cs="Arial"/>
        </w:rPr>
        <w:t>horses looking for a home.</w:t>
      </w:r>
      <w:r w:rsidRPr="00EC2FED">
        <w:rPr>
          <w:rFonts w:ascii="Arial" w:hAnsi="Arial" w:cs="Arial"/>
        </w:rPr>
        <w:t xml:space="preserve"> For more information about Adopt a Horse Month, including a list of participating organizations, visit ASPCA.org/</w:t>
      </w:r>
      <w:proofErr w:type="spellStart"/>
      <w:r w:rsidRPr="00EC2FED">
        <w:rPr>
          <w:rFonts w:ascii="Arial" w:hAnsi="Arial" w:cs="Arial"/>
        </w:rPr>
        <w:t>AdoptaHorseMonth</w:t>
      </w:r>
      <w:proofErr w:type="spellEnd"/>
      <w:r w:rsidRPr="00EC2FED">
        <w:rPr>
          <w:rFonts w:ascii="Arial" w:hAnsi="Arial" w:cs="Arial"/>
        </w:rPr>
        <w:t xml:space="preserve">. The ASPCA is asking all animal lovers across the country to share adoptable equines on their social media channels using the hashtags #AdoptaHorse and #RightHorse. </w:t>
      </w:r>
    </w:p>
    <w:p w:rsidRPr="00EC2FED" w:rsidR="00EC2FED" w:rsidP="00EC2FED" w:rsidRDefault="00EC2FED" w14:paraId="662AC451" w14:textId="77777777">
      <w:pPr>
        <w:tabs>
          <w:tab w:val="left" w:pos="3960"/>
          <w:tab w:val="left" w:pos="5160"/>
          <w:tab w:val="left" w:pos="6480"/>
        </w:tabs>
        <w:spacing w:after="0" w:line="240" w:lineRule="auto"/>
        <w:ind w:right="144"/>
        <w:jc w:val="both"/>
        <w:rPr>
          <w:rFonts w:ascii="Arial" w:hAnsi="Arial" w:cs="Arial"/>
        </w:rPr>
      </w:pPr>
    </w:p>
    <w:p w:rsidRPr="00EC2FED" w:rsidR="00EC2FED" w:rsidP="00EC2FED" w:rsidRDefault="00EC2FED" w14:paraId="11BA48A5" w14:textId="77777777">
      <w:pPr>
        <w:pStyle w:val="NormalWeb"/>
        <w:shd w:val="clear" w:color="auto" w:fill="FFFFFF"/>
        <w:tabs>
          <w:tab w:val="left" w:pos="1080"/>
        </w:tabs>
        <w:spacing w:before="0" w:beforeAutospacing="0" w:after="0" w:afterAutospacing="0"/>
        <w:ind w:right="144"/>
        <w:jc w:val="both"/>
        <w:rPr>
          <w:rFonts w:ascii="Arial" w:hAnsi="Arial" w:cs="Arial"/>
          <w:sz w:val="22"/>
          <w:szCs w:val="22"/>
        </w:rPr>
      </w:pPr>
      <w:r w:rsidRPr="00EC2FED">
        <w:rPr>
          <w:rFonts w:ascii="Arial" w:hAnsi="Arial" w:cs="Arial"/>
          <w:sz w:val="22"/>
          <w:szCs w:val="22"/>
        </w:rPr>
        <w:t xml:space="preserve">For more information about </w:t>
      </w:r>
      <w:r w:rsidRPr="00EC2FED">
        <w:rPr>
          <w:rFonts w:ascii="Arial" w:hAnsi="Arial" w:cs="Arial"/>
          <w:sz w:val="22"/>
          <w:szCs w:val="22"/>
          <w:highlight w:val="lightGray"/>
        </w:rPr>
        <w:t>[RESCUE NAME],</w:t>
      </w:r>
      <w:r w:rsidRPr="00EC2FED">
        <w:rPr>
          <w:rFonts w:ascii="Arial" w:hAnsi="Arial" w:cs="Arial"/>
          <w:sz w:val="22"/>
          <w:szCs w:val="22"/>
        </w:rPr>
        <w:t xml:space="preserve"> please visit </w:t>
      </w:r>
      <w:r w:rsidRPr="00EC2FED">
        <w:rPr>
          <w:rFonts w:ascii="Arial" w:hAnsi="Arial" w:cs="Arial"/>
          <w:sz w:val="22"/>
          <w:szCs w:val="22"/>
          <w:highlight w:val="lightGray"/>
        </w:rPr>
        <w:t>[RESCUE WEB SITE URL]</w:t>
      </w:r>
      <w:r w:rsidRPr="00EC2FED">
        <w:rPr>
          <w:rFonts w:ascii="Arial" w:hAnsi="Arial" w:cs="Arial"/>
          <w:sz w:val="22"/>
          <w:szCs w:val="22"/>
        </w:rPr>
        <w:t xml:space="preserve">. </w:t>
      </w:r>
    </w:p>
    <w:p w:rsidR="00EC2FED" w:rsidP="00EC2FED" w:rsidRDefault="00EC2FED" w14:paraId="3281A707" w14:textId="77777777">
      <w:pPr>
        <w:pStyle w:val="BodyText2"/>
        <w:spacing w:after="0" w:line="240" w:lineRule="auto"/>
        <w:jc w:val="both"/>
        <w:rPr>
          <w:rFonts w:ascii="Arial Narrow" w:hAnsi="Arial Narrow"/>
          <w:szCs w:val="24"/>
        </w:rPr>
      </w:pPr>
    </w:p>
    <w:p w:rsidR="00EC2FED" w:rsidP="00EC2FED" w:rsidRDefault="00EC2FED" w14:paraId="32F17D27" w14:textId="77777777">
      <w:pPr>
        <w:pStyle w:val="BodyText2"/>
        <w:spacing w:after="0" w:line="240" w:lineRule="auto"/>
        <w:jc w:val="center"/>
        <w:rPr>
          <w:rFonts w:ascii="Arial Narrow" w:hAnsi="Arial Narrow"/>
          <w:szCs w:val="24"/>
        </w:rPr>
      </w:pPr>
      <w:r>
        <w:rPr>
          <w:rFonts w:ascii="Arial Narrow" w:hAnsi="Arial Narrow"/>
          <w:szCs w:val="24"/>
        </w:rPr>
        <w:t>###</w:t>
      </w:r>
    </w:p>
    <w:p w:rsidR="00EC2FED" w:rsidP="00EC2FED" w:rsidRDefault="00EC2FED" w14:paraId="755B1130" w14:textId="77777777"/>
    <w:p w:rsidR="00255C54" w:rsidRDefault="00255C54" w14:paraId="10D55914" w14:textId="77777777"/>
    <w:sectPr w:rsidR="00255C54">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0B7EA4"/>
    <w:multiLevelType w:val="hybridMultilevel"/>
    <w:tmpl w:val="63A049B4"/>
    <w:lvl w:ilvl="0" w:tplc="04090001">
      <w:start w:val="1"/>
      <w:numFmt w:val="bullet"/>
      <w:lvlText w:val=""/>
      <w:lvlJc w:val="left"/>
      <w:pPr>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5A320900"/>
    <w:multiLevelType w:val="hybridMultilevel"/>
    <w:tmpl w:val="CDA831AA"/>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Arial"/>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I2NzQ2NzMA0mbGRko6SsGpxcWZ+XkgBYa1ALDmCcEsAAAA"/>
  </w:docVars>
  <w:rsids>
    <w:rsidRoot w:val="00EC2FED"/>
    <w:rsid w:val="00255C54"/>
    <w:rsid w:val="006A2530"/>
    <w:rsid w:val="009F2C28"/>
    <w:rsid w:val="00AC5981"/>
    <w:rsid w:val="00B365CD"/>
    <w:rsid w:val="00E44F3E"/>
    <w:rsid w:val="00E81010"/>
    <w:rsid w:val="00E91727"/>
    <w:rsid w:val="00EC2FED"/>
    <w:rsid w:val="06FD6A97"/>
    <w:rsid w:val="3D3DDFA3"/>
    <w:rsid w:val="66805E44"/>
    <w:rsid w:val="6D76E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A63A9"/>
  <w15:chartTrackingRefBased/>
  <w15:docId w15:val="{B9277008-A504-4794-8934-5CF643734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C2FED"/>
    <w:pPr>
      <w:spacing w:after="200" w:line="276" w:lineRule="auto"/>
    </w:pPr>
    <w:rPr>
      <w:rFonts w:ascii="Calibri" w:hAnsi="Calibri" w:eastAsia="Calibri"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unhideWhenUsed/>
    <w:rsid w:val="00EC2FED"/>
    <w:rPr>
      <w:color w:val="0000FF"/>
      <w:u w:val="single"/>
    </w:rPr>
  </w:style>
  <w:style w:type="paragraph" w:styleId="NormalWeb">
    <w:name w:val="Normal (Web)"/>
    <w:basedOn w:val="Normal"/>
    <w:semiHidden/>
    <w:unhideWhenUsed/>
    <w:rsid w:val="00EC2FED"/>
    <w:pPr>
      <w:spacing w:before="100" w:beforeAutospacing="1" w:after="100" w:afterAutospacing="1" w:line="240" w:lineRule="auto"/>
    </w:pPr>
    <w:rPr>
      <w:rFonts w:ascii="Verdana" w:hAnsi="Verdana" w:eastAsia="Times New Roman" w:cs="Arial Unicode MS"/>
      <w:sz w:val="20"/>
      <w:szCs w:val="20"/>
    </w:rPr>
  </w:style>
  <w:style w:type="paragraph" w:styleId="BodyText2">
    <w:name w:val="Body Text 2"/>
    <w:basedOn w:val="Normal"/>
    <w:link w:val="BodyText2Char"/>
    <w:uiPriority w:val="99"/>
    <w:semiHidden/>
    <w:unhideWhenUsed/>
    <w:rsid w:val="00EC2FED"/>
    <w:pPr>
      <w:spacing w:after="120" w:line="480" w:lineRule="auto"/>
    </w:pPr>
    <w:rPr>
      <w:rFonts w:ascii="Times New Roman" w:hAnsi="Times New Roman" w:eastAsia="Times New Roman"/>
      <w:sz w:val="24"/>
      <w:szCs w:val="20"/>
      <w:lang w:val="x-none" w:eastAsia="x-none"/>
    </w:rPr>
  </w:style>
  <w:style w:type="character" w:styleId="BodyText2Char" w:customStyle="1">
    <w:name w:val="Body Text 2 Char"/>
    <w:basedOn w:val="DefaultParagraphFont"/>
    <w:link w:val="BodyText2"/>
    <w:uiPriority w:val="99"/>
    <w:semiHidden/>
    <w:rsid w:val="00EC2FED"/>
    <w:rPr>
      <w:rFonts w:ascii="Times New Roman" w:hAnsi="Times New Roman" w:eastAsia="Times New Roman" w:cs="Times New Roman"/>
      <w:sz w:val="24"/>
      <w:szCs w:val="20"/>
      <w:lang w:val="x-none" w:eastAsia="x-none"/>
    </w:rPr>
  </w:style>
  <w:style w:type="paragraph" w:styleId="Default" w:customStyle="1">
    <w:name w:val="Default"/>
    <w:semiHidden/>
    <w:rsid w:val="00EC2FED"/>
    <w:pPr>
      <w:autoSpaceDE w:val="0"/>
      <w:autoSpaceDN w:val="0"/>
      <w:adjustRightInd w:val="0"/>
      <w:spacing w:after="0" w:line="240" w:lineRule="auto"/>
    </w:pPr>
    <w:rPr>
      <w:rFonts w:ascii="Tahoma" w:hAnsi="Tahoma" w:eastAsia="Calibri" w:cs="Tahoma"/>
      <w:color w:val="000000"/>
      <w:sz w:val="24"/>
      <w:szCs w:val="24"/>
    </w:rPr>
  </w:style>
  <w:style w:type="paragraph" w:styleId="ColorfulList-Accent11" w:customStyle="1">
    <w:name w:val="Colorful List - Accent 11"/>
    <w:basedOn w:val="Normal"/>
    <w:uiPriority w:val="34"/>
    <w:semiHidden/>
    <w:qFormat/>
    <w:rsid w:val="00EC2FED"/>
    <w:pPr>
      <w:ind w:left="720"/>
      <w:contextualSpacing/>
    </w:pPr>
  </w:style>
  <w:style w:type="character" w:styleId="CommentReference">
    <w:name w:val="annotation reference"/>
    <w:basedOn w:val="DefaultParagraphFont"/>
    <w:uiPriority w:val="99"/>
    <w:semiHidden/>
    <w:unhideWhenUsed/>
    <w:rsid w:val="00AC5981"/>
    <w:rPr>
      <w:sz w:val="16"/>
      <w:szCs w:val="16"/>
    </w:rPr>
  </w:style>
  <w:style w:type="paragraph" w:styleId="CommentText">
    <w:name w:val="annotation text"/>
    <w:basedOn w:val="Normal"/>
    <w:link w:val="CommentTextChar"/>
    <w:uiPriority w:val="99"/>
    <w:semiHidden/>
    <w:unhideWhenUsed/>
    <w:rsid w:val="00AC5981"/>
    <w:pPr>
      <w:spacing w:line="240" w:lineRule="auto"/>
    </w:pPr>
    <w:rPr>
      <w:sz w:val="20"/>
      <w:szCs w:val="20"/>
    </w:rPr>
  </w:style>
  <w:style w:type="character" w:styleId="CommentTextChar" w:customStyle="1">
    <w:name w:val="Comment Text Char"/>
    <w:basedOn w:val="DefaultParagraphFont"/>
    <w:link w:val="CommentText"/>
    <w:uiPriority w:val="99"/>
    <w:semiHidden/>
    <w:rsid w:val="00AC5981"/>
    <w:rPr>
      <w:rFonts w:ascii="Calibri" w:hAnsi="Calibri" w:eastAsia="Calibri" w:cs="Times New Roman"/>
      <w:sz w:val="20"/>
      <w:szCs w:val="20"/>
    </w:rPr>
  </w:style>
  <w:style w:type="paragraph" w:styleId="CommentSubject">
    <w:name w:val="annotation subject"/>
    <w:basedOn w:val="CommentText"/>
    <w:next w:val="CommentText"/>
    <w:link w:val="CommentSubjectChar"/>
    <w:uiPriority w:val="99"/>
    <w:semiHidden/>
    <w:unhideWhenUsed/>
    <w:rsid w:val="00AC5981"/>
    <w:rPr>
      <w:b/>
      <w:bCs/>
    </w:rPr>
  </w:style>
  <w:style w:type="character" w:styleId="CommentSubjectChar" w:customStyle="1">
    <w:name w:val="Comment Subject Char"/>
    <w:basedOn w:val="CommentTextChar"/>
    <w:link w:val="CommentSubject"/>
    <w:uiPriority w:val="99"/>
    <w:semiHidden/>
    <w:rsid w:val="00AC5981"/>
    <w:rPr>
      <w:rFonts w:ascii="Calibri" w:hAnsi="Calibri" w:eastAsia="Calibri" w:cs="Times New Roman"/>
      <w:b/>
      <w:bCs/>
      <w:sz w:val="20"/>
      <w:szCs w:val="20"/>
    </w:rPr>
  </w:style>
  <w:style w:type="paragraph" w:styleId="BalloonText">
    <w:name w:val="Balloon Text"/>
    <w:basedOn w:val="Normal"/>
    <w:link w:val="BalloonTextChar"/>
    <w:uiPriority w:val="99"/>
    <w:semiHidden/>
    <w:unhideWhenUsed/>
    <w:rsid w:val="00AC598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C5981"/>
    <w:rPr>
      <w:rFonts w:ascii="Segoe UI" w:hAnsi="Segoe UI" w:eastAsia="Calibri" w:cs="Segoe UI"/>
      <w:sz w:val="18"/>
      <w:szCs w:val="18"/>
    </w:rPr>
  </w:style>
  <w:style w:type="character" w:styleId="UnresolvedMention">
    <w:name w:val="Unresolved Mention"/>
    <w:basedOn w:val="DefaultParagraphFont"/>
    <w:uiPriority w:val="99"/>
    <w:semiHidden/>
    <w:unhideWhenUsed/>
    <w:rsid w:val="00E44F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398868">
      <w:bodyDiv w:val="1"/>
      <w:marLeft w:val="0"/>
      <w:marRight w:val="0"/>
      <w:marTop w:val="0"/>
      <w:marBottom w:val="0"/>
      <w:divBdr>
        <w:top w:val="none" w:sz="0" w:space="0" w:color="auto"/>
        <w:left w:val="none" w:sz="0" w:space="0" w:color="auto"/>
        <w:bottom w:val="none" w:sz="0" w:space="0" w:color="auto"/>
        <w:right w:val="none" w:sz="0" w:space="0" w:color="auto"/>
      </w:divBdr>
    </w:div>
    <w:div w:id="163591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ettings" Target="settings.xml" Id="rId3" /><Relationship Type="http://schemas.microsoft.com/office/2016/09/relationships/commentsIds" Target="commentsIds.xml" Id="rId7" /><Relationship Type="http://schemas.microsoft.com/office/2011/relationships/people" Target="people.xml" Id="rId12" /><Relationship Type="http://schemas.openxmlformats.org/officeDocument/2006/relationships/styles" Target="styles.xml" Id="rId2" /><Relationship Type="http://schemas.openxmlformats.org/officeDocument/2006/relationships/numbering" Target="numbering.xml" Id="rId1" /><Relationship Type="http://schemas.microsoft.com/office/2011/relationships/commentsExtended" Target="commentsExtended.xml" Id="rId6" /><Relationship Type="http://schemas.openxmlformats.org/officeDocument/2006/relationships/fontTable" Target="fontTable.xml" Id="rId11" /><Relationship Type="http://schemas.openxmlformats.org/officeDocument/2006/relationships/hyperlink" Target="http://www.myrighthorse.org" TargetMode="External" Id="rId10" /><Relationship Type="http://schemas.openxmlformats.org/officeDocument/2006/relationships/webSettings" Target="webSettings.xml" Id="rId4" /><Relationship Type="http://schemas.openxmlformats.org/officeDocument/2006/relationships/hyperlink" Target="https://www.aspcapro.org/encouraging-research-regarding-homes-horses"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Alexandra Garza</dc:creator>
  <keywords/>
  <dc:description/>
  <lastModifiedBy>Alexandra Garza</lastModifiedBy>
  <revision>9</revision>
  <dcterms:created xsi:type="dcterms:W3CDTF">2021-04-07T14:56:00.0000000Z</dcterms:created>
  <dcterms:modified xsi:type="dcterms:W3CDTF">2022-04-11T17:02:19.7112647Z</dcterms:modified>
</coreProperties>
</file>